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E7" w:rsidRPr="007E17E7" w:rsidRDefault="007E17E7" w:rsidP="007E17E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E17E7">
        <w:rPr>
          <w:rFonts w:ascii="Times New Roman" w:eastAsia="Times New Roman" w:hAnsi="Times New Roman" w:cs="Times New Roman"/>
          <w:b/>
          <w:bCs/>
          <w:kern w:val="36"/>
          <w:sz w:val="48"/>
          <w:szCs w:val="48"/>
          <w:lang w:eastAsia="ru-RU"/>
        </w:rPr>
        <w:t>Сведение о руководителе ОМСУ и его структурных подразделений</w:t>
      </w:r>
    </w:p>
    <w:p w:rsidR="007E17E7" w:rsidRPr="007E17E7" w:rsidRDefault="007E17E7" w:rsidP="007E17E7">
      <w:pPr>
        <w:spacing w:before="100" w:beforeAutospacing="1" w:after="100" w:afterAutospacing="1" w:line="240" w:lineRule="auto"/>
        <w:rPr>
          <w:rFonts w:ascii="Times New Roman" w:eastAsia="Times New Roman" w:hAnsi="Times New Roman" w:cs="Times New Roman"/>
          <w:sz w:val="24"/>
          <w:szCs w:val="24"/>
          <w:lang w:eastAsia="ru-RU"/>
        </w:rPr>
      </w:pPr>
      <w:r w:rsidRPr="007E17E7">
        <w:rPr>
          <w:rFonts w:ascii="Times New Roman" w:eastAsia="Times New Roman" w:hAnsi="Times New Roman" w:cs="Times New Roman"/>
          <w:sz w:val="24"/>
          <w:szCs w:val="24"/>
          <w:lang w:eastAsia="ru-RU"/>
        </w:rPr>
        <w:t>Глава Сельского поселения является высшим должностным лицом Сельского поселения и наделяется  Уставом сельского поселения в соответствии с Федеральным законом собственными полномочиями по решению вопросов местного значения.  Глава Сельского поселения осуществляет свои полномочия на постоянной основе. Глава Сельского поселения избирается большинством голосов от установленного числа депутатов Совета. Срок полномочий главы Сельского поселения составляет 4 года.  Глава сельского  поселения должен соблюдать ограничения и запреты и исполнять обязанности, которые установлены Федеральным </w:t>
      </w:r>
      <w:hyperlink r:id="rId4" w:history="1">
        <w:r w:rsidRPr="007E17E7">
          <w:rPr>
            <w:rFonts w:ascii="Times New Roman" w:eastAsia="Times New Roman" w:hAnsi="Times New Roman" w:cs="Times New Roman"/>
            <w:color w:val="0000FF"/>
            <w:sz w:val="24"/>
            <w:szCs w:val="24"/>
            <w:u w:val="single"/>
            <w:lang w:eastAsia="ru-RU"/>
          </w:rPr>
          <w:t>законом</w:t>
        </w:r>
      </w:hyperlink>
      <w:r w:rsidRPr="007E17E7">
        <w:rPr>
          <w:rFonts w:ascii="Times New Roman" w:eastAsia="Times New Roman" w:hAnsi="Times New Roman" w:cs="Times New Roman"/>
          <w:sz w:val="24"/>
          <w:szCs w:val="24"/>
          <w:lang w:eastAsia="ru-RU"/>
        </w:rPr>
        <w:t> от 25 декабря 2008 года № 273-ФЗ «О противодействии коррупции» и другими федеральными законами.</w:t>
      </w:r>
    </w:p>
    <w:p w:rsidR="007E17E7" w:rsidRDefault="007E17E7" w:rsidP="007E17E7">
      <w:pPr>
        <w:ind w:firstLine="142"/>
        <w:jc w:val="both"/>
        <w:rPr>
          <w:sz w:val="26"/>
          <w:szCs w:val="26"/>
        </w:rPr>
      </w:pPr>
      <w:r>
        <w:rPr>
          <w:sz w:val="26"/>
          <w:szCs w:val="26"/>
        </w:rPr>
        <w:t xml:space="preserve"> </w:t>
      </w:r>
    </w:p>
    <w:tbl>
      <w:tblPr>
        <w:tblW w:w="9935" w:type="dxa"/>
        <w:tblLayout w:type="fixed"/>
        <w:tblLook w:val="04A0"/>
      </w:tblPr>
      <w:tblGrid>
        <w:gridCol w:w="1985"/>
        <w:gridCol w:w="310"/>
        <w:gridCol w:w="670"/>
        <w:gridCol w:w="5116"/>
        <w:gridCol w:w="1842"/>
        <w:gridCol w:w="12"/>
      </w:tblGrid>
      <w:tr w:rsidR="007E17E7" w:rsidRPr="00804DFA" w:rsidTr="00BB727D">
        <w:tc>
          <w:tcPr>
            <w:tcW w:w="8081" w:type="dxa"/>
            <w:gridSpan w:val="4"/>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jc w:val="center"/>
              <w:rPr>
                <w:rFonts w:eastAsia="Times New Roman"/>
                <w:b/>
                <w:bCs/>
                <w:lang w:eastAsia="ru-RU"/>
              </w:rPr>
            </w:pPr>
            <w:r w:rsidRPr="00804DFA">
              <w:rPr>
                <w:rFonts w:eastAsia="Times New Roman"/>
                <w:b/>
                <w:bCs/>
                <w:lang w:eastAsia="ru-RU"/>
              </w:rPr>
              <w:t>СПРАВКА</w:t>
            </w:r>
          </w:p>
          <w:p w:rsidR="007E17E7" w:rsidRPr="00804DFA" w:rsidRDefault="007E17E7" w:rsidP="00BB727D">
            <w:pPr>
              <w:keepNext/>
              <w:ind w:left="45"/>
              <w:outlineLvl w:val="1"/>
              <w:rPr>
                <w:rFonts w:eastAsia="Times New Roman"/>
                <w:b/>
                <w:bCs/>
                <w:lang w:eastAsia="ru-RU"/>
              </w:rPr>
            </w:pPr>
          </w:p>
        </w:tc>
        <w:tc>
          <w:tcPr>
            <w:tcW w:w="1854" w:type="dxa"/>
            <w:gridSpan w:val="2"/>
            <w:vMerge w:val="restart"/>
            <w:tcBorders>
              <w:top w:val="single" w:sz="4" w:space="0" w:color="auto"/>
              <w:left w:val="single" w:sz="4" w:space="0" w:color="auto"/>
              <w:bottom w:val="single" w:sz="4" w:space="0" w:color="auto"/>
              <w:right w:val="single" w:sz="4" w:space="0" w:color="auto"/>
            </w:tcBorders>
          </w:tcPr>
          <w:p w:rsidR="007E17E7" w:rsidRPr="00804DFA" w:rsidRDefault="007E17E7" w:rsidP="00BB727D">
            <w:pPr>
              <w:keepNext/>
              <w:ind w:left="45"/>
              <w:outlineLvl w:val="1"/>
              <w:rPr>
                <w:rFonts w:eastAsia="Times New Roman"/>
                <w:b/>
                <w:bCs/>
                <w:lang w:eastAsia="ru-RU"/>
              </w:rPr>
            </w:pPr>
          </w:p>
          <w:p w:rsidR="007E17E7" w:rsidRDefault="007E17E7" w:rsidP="00BB727D">
            <w:pPr>
              <w:jc w:val="center"/>
              <w:rPr>
                <w:rFonts w:eastAsia="Times New Roman"/>
                <w:sz w:val="24"/>
                <w:szCs w:val="24"/>
                <w:lang w:eastAsia="ru-RU"/>
              </w:rPr>
            </w:pPr>
            <w:r>
              <w:rPr>
                <w:noProof/>
                <w:lang w:eastAsia="ru-RU"/>
              </w:rPr>
              <w:drawing>
                <wp:inline distT="0" distB="0" distL="0" distR="0">
                  <wp:extent cx="1095375" cy="1428750"/>
                  <wp:effectExtent l="19050" t="0" r="9525" b="0"/>
                  <wp:docPr id="1" name="Рисунок 1" descr="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1"/>
                          <pic:cNvPicPr>
                            <a:picLocks noChangeAspect="1" noChangeArrowheads="1"/>
                          </pic:cNvPicPr>
                        </pic:nvPicPr>
                        <pic:blipFill>
                          <a:blip r:embed="rId5" cstate="print"/>
                          <a:srcRect/>
                          <a:stretch>
                            <a:fillRect/>
                          </a:stretch>
                        </pic:blipFill>
                        <pic:spPr bwMode="auto">
                          <a:xfrm>
                            <a:off x="0" y="0"/>
                            <a:ext cx="1095375" cy="1428750"/>
                          </a:xfrm>
                          <a:prstGeom prst="rect">
                            <a:avLst/>
                          </a:prstGeom>
                          <a:noFill/>
                          <a:ln w="9525">
                            <a:noFill/>
                            <a:miter lim="800000"/>
                            <a:headEnd/>
                            <a:tailEnd/>
                          </a:ln>
                        </pic:spPr>
                      </pic:pic>
                    </a:graphicData>
                  </a:graphic>
                </wp:inline>
              </w:drawing>
            </w:r>
          </w:p>
          <w:p w:rsidR="007E17E7" w:rsidRDefault="007E17E7" w:rsidP="00BB727D">
            <w:pPr>
              <w:jc w:val="center"/>
              <w:rPr>
                <w:rFonts w:eastAsia="Times New Roman"/>
                <w:sz w:val="24"/>
                <w:szCs w:val="24"/>
                <w:lang w:eastAsia="ru-RU"/>
              </w:rPr>
            </w:pPr>
          </w:p>
          <w:p w:rsidR="007E17E7" w:rsidRDefault="007E17E7" w:rsidP="00BB727D">
            <w:pPr>
              <w:jc w:val="center"/>
              <w:rPr>
                <w:rFonts w:eastAsia="Times New Roman"/>
                <w:sz w:val="24"/>
                <w:szCs w:val="24"/>
                <w:lang w:eastAsia="ru-RU"/>
              </w:rPr>
            </w:pPr>
          </w:p>
          <w:p w:rsidR="007E17E7" w:rsidRPr="00804DFA" w:rsidRDefault="007E17E7" w:rsidP="00BB727D">
            <w:pPr>
              <w:jc w:val="center"/>
              <w:rPr>
                <w:rFonts w:eastAsia="Times New Roman"/>
                <w:sz w:val="24"/>
                <w:szCs w:val="24"/>
                <w:lang w:eastAsia="ru-RU"/>
              </w:rPr>
            </w:pPr>
          </w:p>
        </w:tc>
      </w:tr>
      <w:tr w:rsidR="007E17E7" w:rsidRPr="00804DFA" w:rsidTr="00BB727D">
        <w:tc>
          <w:tcPr>
            <w:tcW w:w="8081" w:type="dxa"/>
            <w:gridSpan w:val="4"/>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keepNext/>
              <w:jc w:val="center"/>
              <w:outlineLvl w:val="0"/>
              <w:rPr>
                <w:rFonts w:eastAsia="Times New Roman"/>
                <w:b/>
                <w:lang w:eastAsia="ru-RU"/>
              </w:rPr>
            </w:pPr>
            <w:proofErr w:type="spellStart"/>
            <w:r>
              <w:rPr>
                <w:rFonts w:eastAsia="Times New Roman"/>
                <w:b/>
                <w:lang w:eastAsia="ru-RU"/>
              </w:rPr>
              <w:t>Елкибаев</w:t>
            </w:r>
            <w:proofErr w:type="spellEnd"/>
            <w:r>
              <w:rPr>
                <w:rFonts w:eastAsia="Times New Roman"/>
                <w:b/>
                <w:lang w:eastAsia="ru-RU"/>
              </w:rPr>
              <w:t xml:space="preserve"> </w:t>
            </w:r>
            <w:proofErr w:type="spellStart"/>
            <w:r>
              <w:rPr>
                <w:rFonts w:eastAsia="Times New Roman"/>
                <w:b/>
                <w:lang w:eastAsia="ru-RU"/>
              </w:rPr>
              <w:t>Илгиз</w:t>
            </w:r>
            <w:proofErr w:type="spellEnd"/>
            <w:r>
              <w:rPr>
                <w:rFonts w:eastAsia="Times New Roman"/>
                <w:b/>
                <w:lang w:eastAsia="ru-RU"/>
              </w:rPr>
              <w:t xml:space="preserve"> </w:t>
            </w:r>
            <w:proofErr w:type="spellStart"/>
            <w:r>
              <w:rPr>
                <w:rFonts w:eastAsia="Times New Roman"/>
                <w:b/>
                <w:lang w:eastAsia="ru-RU"/>
              </w:rPr>
              <w:t>Фатыхович</w:t>
            </w:r>
            <w:proofErr w:type="spellEnd"/>
          </w:p>
          <w:p w:rsidR="007E17E7" w:rsidRPr="00804DFA" w:rsidRDefault="007E17E7" w:rsidP="00BB727D">
            <w:pPr>
              <w:keepNext/>
              <w:ind w:left="45"/>
              <w:jc w:val="center"/>
              <w:outlineLvl w:val="1"/>
              <w:rPr>
                <w:rFonts w:eastAsia="Times New Roman"/>
                <w:b/>
                <w:lang w:eastAsia="ru-RU"/>
              </w:rPr>
            </w:pPr>
          </w:p>
        </w:tc>
        <w:tc>
          <w:tcPr>
            <w:tcW w:w="1854" w:type="dxa"/>
            <w:gridSpan w:val="2"/>
            <w:vMerge/>
            <w:tcBorders>
              <w:top w:val="single" w:sz="4" w:space="0" w:color="auto"/>
              <w:left w:val="single" w:sz="4" w:space="0" w:color="auto"/>
              <w:bottom w:val="single" w:sz="4" w:space="0" w:color="auto"/>
              <w:right w:val="single" w:sz="4" w:space="0" w:color="auto"/>
            </w:tcBorders>
          </w:tcPr>
          <w:p w:rsidR="007E17E7" w:rsidRPr="00804DFA" w:rsidRDefault="007E17E7" w:rsidP="00BB727D">
            <w:pPr>
              <w:keepNext/>
              <w:ind w:left="45"/>
              <w:outlineLvl w:val="1"/>
              <w:rPr>
                <w:rFonts w:eastAsia="Times New Roman"/>
                <w:lang w:eastAsia="ru-RU"/>
              </w:rPr>
            </w:pPr>
          </w:p>
        </w:tc>
      </w:tr>
      <w:tr w:rsidR="007E17E7" w:rsidRPr="00804DFA" w:rsidTr="00BB727D">
        <w:tc>
          <w:tcPr>
            <w:tcW w:w="8081" w:type="dxa"/>
            <w:gridSpan w:val="4"/>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keepNext/>
              <w:ind w:left="45"/>
              <w:jc w:val="center"/>
              <w:outlineLvl w:val="1"/>
              <w:rPr>
                <w:rFonts w:eastAsia="Times New Roman"/>
                <w:b/>
                <w:sz w:val="24"/>
                <w:lang w:eastAsia="ru-RU"/>
              </w:rPr>
            </w:pPr>
            <w:r>
              <w:rPr>
                <w:rFonts w:eastAsia="Times New Roman"/>
                <w:b/>
                <w:sz w:val="24"/>
                <w:lang w:eastAsia="ru-RU"/>
              </w:rPr>
              <w:t xml:space="preserve">Глава СП </w:t>
            </w:r>
            <w:proofErr w:type="spellStart"/>
            <w:r>
              <w:rPr>
                <w:rFonts w:eastAsia="Times New Roman"/>
                <w:b/>
                <w:sz w:val="24"/>
                <w:lang w:eastAsia="ru-RU"/>
              </w:rPr>
              <w:t>Тазларовский</w:t>
            </w:r>
            <w:proofErr w:type="spellEnd"/>
            <w:r>
              <w:rPr>
                <w:rFonts w:eastAsia="Times New Roman"/>
                <w:b/>
                <w:sz w:val="24"/>
                <w:lang w:eastAsia="ru-RU"/>
              </w:rPr>
              <w:t xml:space="preserve"> сельсовет</w:t>
            </w:r>
          </w:p>
          <w:p w:rsidR="007E17E7" w:rsidRPr="00804DFA" w:rsidRDefault="007E17E7" w:rsidP="00BB727D">
            <w:pPr>
              <w:rPr>
                <w:rFonts w:eastAsia="Times New Roman"/>
                <w:sz w:val="24"/>
                <w:szCs w:val="24"/>
                <w:lang w:eastAsia="ru-RU"/>
              </w:rPr>
            </w:pPr>
          </w:p>
        </w:tc>
        <w:tc>
          <w:tcPr>
            <w:tcW w:w="1854" w:type="dxa"/>
            <w:gridSpan w:val="2"/>
            <w:vMerge/>
            <w:tcBorders>
              <w:top w:val="single" w:sz="4" w:space="0" w:color="auto"/>
              <w:left w:val="single" w:sz="4" w:space="0" w:color="auto"/>
              <w:bottom w:val="single" w:sz="4" w:space="0" w:color="auto"/>
              <w:right w:val="single" w:sz="4" w:space="0" w:color="auto"/>
            </w:tcBorders>
          </w:tcPr>
          <w:p w:rsidR="007E17E7" w:rsidRPr="00804DFA" w:rsidRDefault="007E17E7" w:rsidP="00BB727D">
            <w:pPr>
              <w:keepNext/>
              <w:ind w:left="45"/>
              <w:jc w:val="center"/>
              <w:outlineLvl w:val="1"/>
              <w:rPr>
                <w:rFonts w:eastAsia="Times New Roman"/>
                <w:lang w:eastAsia="ru-RU"/>
              </w:rPr>
            </w:pPr>
          </w:p>
        </w:tc>
      </w:tr>
      <w:tr w:rsidR="007E17E7" w:rsidRPr="00804DFA" w:rsidTr="00BB727D">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bCs/>
                <w:sz w:val="20"/>
                <w:szCs w:val="20"/>
                <w:lang w:eastAsia="ru-RU"/>
              </w:rPr>
            </w:pPr>
            <w:r w:rsidRPr="00804DFA">
              <w:rPr>
                <w:rFonts w:eastAsia="Times New Roman"/>
                <w:b/>
                <w:bCs/>
                <w:sz w:val="20"/>
                <w:szCs w:val="20"/>
                <w:lang w:eastAsia="ru-RU"/>
              </w:rPr>
              <w:t>Дата рождения:</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7E17E7" w:rsidRPr="00804DFA" w:rsidRDefault="007E17E7" w:rsidP="00BB727D">
            <w:pPr>
              <w:keepNext/>
              <w:spacing w:before="40" w:after="40"/>
              <w:ind w:left="45"/>
              <w:outlineLvl w:val="1"/>
              <w:rPr>
                <w:rFonts w:eastAsia="Times New Roman"/>
                <w:sz w:val="24"/>
                <w:szCs w:val="24"/>
                <w:lang w:eastAsia="ru-RU"/>
              </w:rPr>
            </w:pPr>
            <w:r>
              <w:rPr>
                <w:rFonts w:eastAsia="Times New Roman"/>
                <w:sz w:val="23"/>
                <w:szCs w:val="23"/>
                <w:lang w:eastAsia="ru-RU"/>
              </w:rPr>
              <w:t>22.06.1970г</w:t>
            </w:r>
          </w:p>
        </w:tc>
        <w:tc>
          <w:tcPr>
            <w:tcW w:w="1854" w:type="dxa"/>
            <w:gridSpan w:val="2"/>
            <w:vMerge/>
            <w:tcBorders>
              <w:top w:val="single" w:sz="4" w:space="0" w:color="auto"/>
              <w:left w:val="single" w:sz="4" w:space="0" w:color="auto"/>
              <w:bottom w:val="single" w:sz="4" w:space="0" w:color="auto"/>
              <w:right w:val="single" w:sz="4" w:space="0" w:color="auto"/>
            </w:tcBorders>
          </w:tcPr>
          <w:p w:rsidR="007E17E7" w:rsidRPr="00804DFA" w:rsidRDefault="007E17E7" w:rsidP="00BB727D">
            <w:pPr>
              <w:keepNext/>
              <w:spacing w:before="40" w:after="40"/>
              <w:ind w:left="45"/>
              <w:outlineLvl w:val="1"/>
              <w:rPr>
                <w:rFonts w:eastAsia="Times New Roman"/>
                <w:sz w:val="24"/>
                <w:szCs w:val="24"/>
                <w:lang w:eastAsia="ru-RU"/>
              </w:rPr>
            </w:pPr>
          </w:p>
        </w:tc>
      </w:tr>
      <w:tr w:rsidR="007E17E7" w:rsidRPr="00804DFA" w:rsidTr="00BB727D">
        <w:trPr>
          <w:trHeight w:val="633"/>
        </w:trPr>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bCs/>
                <w:sz w:val="20"/>
                <w:szCs w:val="20"/>
                <w:lang w:eastAsia="ru-RU"/>
              </w:rPr>
            </w:pPr>
            <w:r w:rsidRPr="00804DFA">
              <w:rPr>
                <w:rFonts w:eastAsia="Times New Roman"/>
                <w:b/>
                <w:bCs/>
                <w:sz w:val="20"/>
                <w:szCs w:val="20"/>
                <w:lang w:eastAsia="ru-RU"/>
              </w:rPr>
              <w:t>Место рождения:</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7E17E7" w:rsidRPr="00F369B8" w:rsidRDefault="007E17E7" w:rsidP="00BB727D">
            <w:pPr>
              <w:rPr>
                <w:sz w:val="24"/>
                <w:szCs w:val="24"/>
                <w:lang w:eastAsia="ru-RU"/>
              </w:rPr>
            </w:pPr>
            <w:proofErr w:type="spellStart"/>
            <w:r w:rsidRPr="00F369B8">
              <w:rPr>
                <w:sz w:val="24"/>
                <w:szCs w:val="24"/>
                <w:lang w:eastAsia="ru-RU"/>
              </w:rPr>
              <w:t>с.Тазларово</w:t>
            </w:r>
            <w:proofErr w:type="spellEnd"/>
          </w:p>
        </w:tc>
        <w:tc>
          <w:tcPr>
            <w:tcW w:w="1854" w:type="dxa"/>
            <w:gridSpan w:val="2"/>
            <w:vMerge/>
            <w:tcBorders>
              <w:top w:val="single" w:sz="4" w:space="0" w:color="auto"/>
              <w:left w:val="single" w:sz="4" w:space="0" w:color="auto"/>
              <w:bottom w:val="single" w:sz="4" w:space="0" w:color="auto"/>
              <w:right w:val="single" w:sz="4" w:space="0" w:color="auto"/>
            </w:tcBorders>
          </w:tcPr>
          <w:p w:rsidR="007E17E7" w:rsidRPr="00804DFA" w:rsidRDefault="007E17E7" w:rsidP="00BB727D">
            <w:pPr>
              <w:keepNext/>
              <w:spacing w:before="40" w:after="40"/>
              <w:ind w:left="45"/>
              <w:outlineLvl w:val="1"/>
              <w:rPr>
                <w:rFonts w:eastAsia="Times New Roman"/>
                <w:sz w:val="24"/>
                <w:szCs w:val="24"/>
                <w:lang w:eastAsia="ru-RU"/>
              </w:rPr>
            </w:pPr>
          </w:p>
        </w:tc>
      </w:tr>
      <w:tr w:rsidR="007E17E7" w:rsidRPr="00804DFA" w:rsidTr="00BB727D">
        <w:trPr>
          <w:gridAfter w:val="1"/>
          <w:wAfter w:w="12" w:type="dxa"/>
        </w:trPr>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bCs/>
                <w:sz w:val="20"/>
                <w:szCs w:val="20"/>
                <w:lang w:eastAsia="ru-RU"/>
              </w:rPr>
            </w:pPr>
            <w:r w:rsidRPr="00804DFA">
              <w:rPr>
                <w:rFonts w:eastAsia="Times New Roman"/>
                <w:b/>
                <w:bCs/>
                <w:sz w:val="20"/>
                <w:szCs w:val="20"/>
                <w:lang w:eastAsia="ru-RU"/>
              </w:rPr>
              <w:t>Национальность</w:t>
            </w:r>
            <w:r>
              <w:rPr>
                <w:rFonts w:eastAsia="Times New Roman"/>
                <w:b/>
                <w:bCs/>
                <w:sz w:val="20"/>
                <w:szCs w:val="20"/>
                <w:lang w:eastAsia="ru-RU"/>
              </w:rPr>
              <w:t>:</w:t>
            </w: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E7" w:rsidRPr="00804DFA" w:rsidRDefault="007E17E7" w:rsidP="00BB727D">
            <w:pPr>
              <w:keepNext/>
              <w:spacing w:before="40" w:after="40"/>
              <w:ind w:left="45"/>
              <w:outlineLvl w:val="1"/>
              <w:rPr>
                <w:rFonts w:eastAsia="Times New Roman"/>
                <w:sz w:val="24"/>
                <w:szCs w:val="24"/>
                <w:lang w:eastAsia="ru-RU"/>
              </w:rPr>
            </w:pPr>
            <w:r>
              <w:rPr>
                <w:rFonts w:eastAsia="Times New Roman"/>
                <w:sz w:val="24"/>
                <w:szCs w:val="24"/>
                <w:lang w:eastAsia="ru-RU"/>
              </w:rPr>
              <w:t>башкир</w:t>
            </w:r>
          </w:p>
        </w:tc>
      </w:tr>
      <w:tr w:rsidR="007E17E7" w:rsidRPr="00804DFA" w:rsidTr="00BB727D">
        <w:trPr>
          <w:gridAfter w:val="1"/>
          <w:wAfter w:w="12" w:type="dxa"/>
        </w:trPr>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sz w:val="20"/>
                <w:szCs w:val="20"/>
                <w:lang w:eastAsia="ru-RU"/>
              </w:rPr>
            </w:pPr>
            <w:r w:rsidRPr="00804DFA">
              <w:rPr>
                <w:rFonts w:eastAsia="Times New Roman"/>
                <w:b/>
                <w:bCs/>
                <w:sz w:val="20"/>
                <w:szCs w:val="20"/>
                <w:lang w:eastAsia="ru-RU"/>
              </w:rPr>
              <w:t>Образование:</w:t>
            </w: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E7" w:rsidRPr="00804DFA" w:rsidRDefault="007E17E7" w:rsidP="00BB727D">
            <w:pPr>
              <w:spacing w:before="40" w:after="40"/>
              <w:ind w:left="45"/>
              <w:rPr>
                <w:rFonts w:eastAsia="Times New Roman"/>
                <w:sz w:val="24"/>
                <w:szCs w:val="24"/>
                <w:lang w:eastAsia="ru-RU"/>
              </w:rPr>
            </w:pPr>
            <w:r>
              <w:rPr>
                <w:sz w:val="24"/>
                <w:szCs w:val="24"/>
              </w:rPr>
              <w:t>высшее</w:t>
            </w:r>
          </w:p>
        </w:tc>
      </w:tr>
      <w:tr w:rsidR="007E17E7" w:rsidRPr="00804DFA" w:rsidTr="00BB727D">
        <w:trPr>
          <w:gridAfter w:val="1"/>
          <w:wAfter w:w="12" w:type="dxa"/>
        </w:trPr>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bCs/>
                <w:sz w:val="20"/>
                <w:szCs w:val="20"/>
                <w:lang w:eastAsia="ru-RU"/>
              </w:rPr>
            </w:pPr>
            <w:r w:rsidRPr="00804DFA">
              <w:rPr>
                <w:rFonts w:eastAsia="Times New Roman"/>
                <w:b/>
                <w:bCs/>
                <w:sz w:val="20"/>
                <w:szCs w:val="20"/>
                <w:lang w:eastAsia="ru-RU"/>
              </w:rPr>
              <w:t>Ученая степень (звание)</w:t>
            </w: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E7" w:rsidRPr="00804DFA" w:rsidRDefault="007E17E7" w:rsidP="00BB727D">
            <w:pPr>
              <w:keepNext/>
              <w:spacing w:before="40" w:after="40"/>
              <w:ind w:left="45"/>
              <w:outlineLvl w:val="1"/>
              <w:rPr>
                <w:rFonts w:eastAsia="Times New Roman"/>
                <w:sz w:val="24"/>
                <w:szCs w:val="24"/>
                <w:lang w:eastAsia="ru-RU"/>
              </w:rPr>
            </w:pPr>
            <w:r>
              <w:rPr>
                <w:rFonts w:eastAsia="Times New Roman"/>
                <w:sz w:val="24"/>
                <w:szCs w:val="24"/>
                <w:lang w:eastAsia="ru-RU"/>
              </w:rPr>
              <w:t>не имеет</w:t>
            </w:r>
          </w:p>
        </w:tc>
      </w:tr>
      <w:tr w:rsidR="007E17E7" w:rsidRPr="00804DFA" w:rsidTr="00BB727D">
        <w:trPr>
          <w:gridAfter w:val="1"/>
          <w:wAfter w:w="12" w:type="dxa"/>
        </w:trPr>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bCs/>
                <w:sz w:val="20"/>
                <w:szCs w:val="20"/>
                <w:lang w:eastAsia="ru-RU"/>
              </w:rPr>
            </w:pPr>
            <w:r w:rsidRPr="00804DFA">
              <w:rPr>
                <w:rFonts w:eastAsia="Times New Roman"/>
                <w:b/>
                <w:bCs/>
                <w:sz w:val="20"/>
                <w:szCs w:val="20"/>
                <w:lang w:eastAsia="ru-RU"/>
              </w:rPr>
              <w:t>Является ли депутатом выборных органов власти:</w:t>
            </w: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E7" w:rsidRPr="00804DFA" w:rsidRDefault="007E17E7" w:rsidP="00BB727D">
            <w:pPr>
              <w:keepNext/>
              <w:spacing w:before="40" w:after="40"/>
              <w:outlineLvl w:val="1"/>
              <w:rPr>
                <w:rFonts w:eastAsia="Times New Roman"/>
                <w:sz w:val="24"/>
                <w:szCs w:val="24"/>
                <w:lang w:eastAsia="ru-RU"/>
              </w:rPr>
            </w:pPr>
            <w:r w:rsidRPr="0053038F">
              <w:rPr>
                <w:color w:val="000000"/>
                <w:sz w:val="24"/>
                <w:szCs w:val="24"/>
              </w:rPr>
              <w:t xml:space="preserve">Депутат Совета сельского поселения  </w:t>
            </w:r>
            <w:proofErr w:type="spellStart"/>
            <w:r>
              <w:rPr>
                <w:color w:val="000000"/>
                <w:sz w:val="24"/>
                <w:szCs w:val="24"/>
              </w:rPr>
              <w:t>Тазларовский</w:t>
            </w:r>
            <w:proofErr w:type="spellEnd"/>
            <w:r>
              <w:rPr>
                <w:color w:val="000000"/>
                <w:sz w:val="24"/>
                <w:szCs w:val="24"/>
              </w:rPr>
              <w:t xml:space="preserve"> </w:t>
            </w:r>
            <w:r w:rsidRPr="0053038F">
              <w:rPr>
                <w:color w:val="000000"/>
                <w:sz w:val="24"/>
                <w:szCs w:val="24"/>
              </w:rPr>
              <w:t xml:space="preserve">сельсовет муниципального района </w:t>
            </w:r>
            <w:proofErr w:type="spellStart"/>
            <w:r>
              <w:rPr>
                <w:color w:val="000000"/>
                <w:sz w:val="24"/>
                <w:szCs w:val="24"/>
              </w:rPr>
              <w:t>Зианчуринский</w:t>
            </w:r>
            <w:proofErr w:type="spellEnd"/>
            <w:r w:rsidRPr="0053038F">
              <w:rPr>
                <w:color w:val="000000"/>
                <w:sz w:val="24"/>
                <w:szCs w:val="24"/>
              </w:rPr>
              <w:t xml:space="preserve"> район Республики Башкортостан</w:t>
            </w:r>
          </w:p>
        </w:tc>
      </w:tr>
      <w:tr w:rsidR="007E17E7" w:rsidRPr="00804DFA" w:rsidTr="00BB727D">
        <w:trPr>
          <w:gridAfter w:val="1"/>
          <w:wAfter w:w="12" w:type="dxa"/>
        </w:trPr>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sz w:val="20"/>
                <w:szCs w:val="20"/>
                <w:lang w:eastAsia="ru-RU"/>
              </w:rPr>
            </w:pPr>
            <w:r w:rsidRPr="00804DFA">
              <w:rPr>
                <w:rFonts w:eastAsia="Times New Roman"/>
                <w:b/>
                <w:sz w:val="20"/>
                <w:szCs w:val="20"/>
                <w:lang w:eastAsia="ru-RU"/>
              </w:rPr>
              <w:t>Партийная принадлежность:</w:t>
            </w: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E7" w:rsidRPr="00804DFA" w:rsidRDefault="007E17E7" w:rsidP="00BB727D">
            <w:pPr>
              <w:spacing w:before="40" w:after="40"/>
              <w:rPr>
                <w:rFonts w:eastAsia="Times New Roman"/>
                <w:sz w:val="24"/>
                <w:szCs w:val="24"/>
                <w:lang w:eastAsia="ru-RU"/>
              </w:rPr>
            </w:pPr>
            <w:r>
              <w:rPr>
                <w:rFonts w:eastAsia="Times New Roman"/>
                <w:sz w:val="24"/>
                <w:szCs w:val="24"/>
                <w:lang w:eastAsia="ru-RU"/>
              </w:rPr>
              <w:t>беспартийный</w:t>
            </w:r>
          </w:p>
        </w:tc>
      </w:tr>
      <w:tr w:rsidR="007E17E7" w:rsidRPr="00804DFA" w:rsidTr="00BB727D">
        <w:trPr>
          <w:gridAfter w:val="1"/>
          <w:wAfter w:w="12" w:type="dxa"/>
        </w:trPr>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sz w:val="20"/>
                <w:szCs w:val="20"/>
                <w:lang w:eastAsia="ru-RU"/>
              </w:rPr>
            </w:pPr>
            <w:r w:rsidRPr="00804DFA">
              <w:rPr>
                <w:rFonts w:eastAsia="Times New Roman"/>
                <w:b/>
                <w:sz w:val="20"/>
                <w:szCs w:val="20"/>
                <w:lang w:eastAsia="ru-RU"/>
              </w:rPr>
              <w:t>Государственные награды:</w:t>
            </w: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E7" w:rsidRPr="00804DFA" w:rsidRDefault="007E17E7" w:rsidP="00BB727D">
            <w:pPr>
              <w:spacing w:before="40" w:after="40"/>
              <w:rPr>
                <w:rFonts w:eastAsia="Times New Roman"/>
                <w:sz w:val="24"/>
                <w:szCs w:val="24"/>
                <w:lang w:eastAsia="ru-RU"/>
              </w:rPr>
            </w:pPr>
            <w:r>
              <w:rPr>
                <w:rFonts w:eastAsia="Times New Roman"/>
                <w:sz w:val="24"/>
                <w:szCs w:val="24"/>
                <w:lang w:eastAsia="ru-RU"/>
              </w:rPr>
              <w:t>не имеет</w:t>
            </w:r>
          </w:p>
        </w:tc>
      </w:tr>
      <w:tr w:rsidR="007E17E7" w:rsidRPr="00804DFA" w:rsidTr="00BB727D">
        <w:trPr>
          <w:gridAfter w:val="1"/>
          <w:wAfter w:w="12" w:type="dxa"/>
        </w:trPr>
        <w:tc>
          <w:tcPr>
            <w:tcW w:w="2965"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spacing w:before="40" w:after="40"/>
              <w:rPr>
                <w:rFonts w:eastAsia="Times New Roman"/>
                <w:b/>
                <w:sz w:val="20"/>
                <w:szCs w:val="20"/>
                <w:lang w:eastAsia="ru-RU"/>
              </w:rPr>
            </w:pPr>
            <w:r w:rsidRPr="00804DFA">
              <w:rPr>
                <w:rFonts w:eastAsia="Times New Roman"/>
                <w:b/>
                <w:sz w:val="20"/>
                <w:szCs w:val="20"/>
                <w:lang w:eastAsia="ru-RU"/>
              </w:rPr>
              <w:t>Семейное положение:</w:t>
            </w: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E7" w:rsidRPr="00804DFA" w:rsidRDefault="007E17E7" w:rsidP="00BB727D">
            <w:pPr>
              <w:spacing w:before="40" w:after="40"/>
              <w:rPr>
                <w:rFonts w:eastAsia="Times New Roman"/>
                <w:sz w:val="24"/>
                <w:szCs w:val="24"/>
                <w:lang w:eastAsia="ru-RU"/>
              </w:rPr>
            </w:pPr>
            <w:r>
              <w:rPr>
                <w:rFonts w:eastAsia="Times New Roman"/>
                <w:sz w:val="24"/>
                <w:szCs w:val="24"/>
                <w:lang w:eastAsia="ru-RU"/>
              </w:rPr>
              <w:t>женат</w:t>
            </w:r>
          </w:p>
        </w:tc>
      </w:tr>
      <w:tr w:rsidR="007E17E7" w:rsidRPr="00804DFA" w:rsidTr="00BB727D">
        <w:trPr>
          <w:gridAfter w:val="1"/>
          <w:wAfter w:w="12" w:type="dxa"/>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keepNext/>
              <w:spacing w:before="120" w:after="120"/>
              <w:jc w:val="center"/>
              <w:outlineLvl w:val="2"/>
              <w:rPr>
                <w:rFonts w:eastAsia="Times New Roman"/>
                <w:b/>
                <w:bCs/>
                <w:sz w:val="24"/>
                <w:lang w:eastAsia="ru-RU"/>
              </w:rPr>
            </w:pPr>
            <w:r w:rsidRPr="00804DFA">
              <w:rPr>
                <w:rFonts w:eastAsia="Times New Roman"/>
                <w:b/>
                <w:bCs/>
                <w:sz w:val="24"/>
                <w:lang w:eastAsia="ru-RU"/>
              </w:rPr>
              <w:t>ТРУДОВАЯ ДЕЯТЕЛЬНОСТЬ</w:t>
            </w:r>
          </w:p>
        </w:tc>
      </w:tr>
      <w:tr w:rsidR="007E17E7" w:rsidRPr="00804DFA" w:rsidTr="00BB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rPr>
                <w:rFonts w:eastAsia="Times New Roman"/>
                <w:sz w:val="24"/>
                <w:szCs w:val="24"/>
                <w:lang w:eastAsia="ru-RU"/>
              </w:rPr>
            </w:pPr>
            <w:r>
              <w:rPr>
                <w:rFonts w:eastAsia="Times New Roman"/>
                <w:sz w:val="24"/>
                <w:szCs w:val="24"/>
                <w:lang w:eastAsia="ru-RU"/>
              </w:rPr>
              <w:t>1987-1991</w:t>
            </w:r>
          </w:p>
        </w:tc>
        <w:tc>
          <w:tcPr>
            <w:tcW w:w="310"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ind w:left="-108" w:right="-108"/>
              <w:jc w:val="center"/>
              <w:rPr>
                <w:rFonts w:eastAsia="Times New Roman"/>
                <w:sz w:val="24"/>
                <w:szCs w:val="24"/>
                <w:lang w:eastAsia="ru-RU"/>
              </w:rPr>
            </w:pPr>
            <w:r w:rsidRPr="00804DFA">
              <w:rPr>
                <w:rFonts w:eastAsia="Times New Roman"/>
                <w:sz w:val="24"/>
                <w:szCs w:val="24"/>
                <w:lang w:eastAsia="ru-RU"/>
              </w:rPr>
              <w:t>-</w:t>
            </w: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083376" w:rsidRDefault="007E17E7" w:rsidP="00BB727D">
            <w:pPr>
              <w:autoSpaceDE w:val="0"/>
              <w:autoSpaceDN w:val="0"/>
              <w:rPr>
                <w:rFonts w:eastAsia="Times New Roman"/>
                <w:sz w:val="24"/>
                <w:szCs w:val="24"/>
                <w:lang w:eastAsia="ru-RU"/>
              </w:rPr>
            </w:pPr>
            <w:r>
              <w:rPr>
                <w:rFonts w:eastAsia="Times New Roman"/>
                <w:sz w:val="24"/>
                <w:szCs w:val="24"/>
                <w:lang w:eastAsia="ru-RU"/>
              </w:rPr>
              <w:t xml:space="preserve">Учеба в </w:t>
            </w:r>
            <w:proofErr w:type="spellStart"/>
            <w:r>
              <w:rPr>
                <w:rFonts w:eastAsia="Times New Roman"/>
                <w:sz w:val="24"/>
                <w:szCs w:val="24"/>
                <w:lang w:eastAsia="ru-RU"/>
              </w:rPr>
              <w:t>Кумертауском</w:t>
            </w:r>
            <w:proofErr w:type="spellEnd"/>
            <w:r>
              <w:rPr>
                <w:rFonts w:eastAsia="Times New Roman"/>
                <w:sz w:val="24"/>
                <w:szCs w:val="24"/>
                <w:lang w:eastAsia="ru-RU"/>
              </w:rPr>
              <w:t xml:space="preserve"> педагогическом училище</w:t>
            </w:r>
          </w:p>
        </w:tc>
      </w:tr>
      <w:tr w:rsidR="007E17E7" w:rsidRPr="00804DFA" w:rsidTr="00BB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rPr>
                <w:rFonts w:eastAsia="Times New Roman"/>
                <w:sz w:val="24"/>
                <w:szCs w:val="24"/>
                <w:lang w:eastAsia="ru-RU"/>
              </w:rPr>
            </w:pPr>
            <w:r>
              <w:rPr>
                <w:rFonts w:eastAsia="Times New Roman"/>
                <w:sz w:val="24"/>
                <w:szCs w:val="24"/>
                <w:lang w:eastAsia="ru-RU"/>
              </w:rPr>
              <w:lastRenderedPageBreak/>
              <w:t>1988-1990</w:t>
            </w:r>
          </w:p>
        </w:tc>
        <w:tc>
          <w:tcPr>
            <w:tcW w:w="310"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ind w:left="-108" w:right="-108"/>
              <w:jc w:val="center"/>
              <w:rPr>
                <w:rFonts w:eastAsia="Times New Roman"/>
                <w:sz w:val="24"/>
                <w:szCs w:val="24"/>
                <w:lang w:eastAsia="ru-RU"/>
              </w:rPr>
            </w:pPr>
            <w:r w:rsidRPr="00804DFA">
              <w:rPr>
                <w:rFonts w:eastAsia="Times New Roman"/>
                <w:sz w:val="24"/>
                <w:szCs w:val="24"/>
                <w:lang w:eastAsia="ru-RU"/>
              </w:rPr>
              <w:t>-</w:t>
            </w: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083376" w:rsidRDefault="007E17E7" w:rsidP="00BB727D">
            <w:pPr>
              <w:autoSpaceDE w:val="0"/>
              <w:autoSpaceDN w:val="0"/>
              <w:rPr>
                <w:rFonts w:eastAsia="Times New Roman"/>
                <w:sz w:val="24"/>
                <w:szCs w:val="24"/>
                <w:lang w:eastAsia="ru-RU"/>
              </w:rPr>
            </w:pPr>
            <w:r>
              <w:rPr>
                <w:rFonts w:eastAsia="Times New Roman"/>
                <w:sz w:val="24"/>
                <w:szCs w:val="24"/>
                <w:lang w:eastAsia="ru-RU"/>
              </w:rPr>
              <w:t xml:space="preserve">Служба в рядах СА, ефрейтор, </w:t>
            </w:r>
          </w:p>
        </w:tc>
      </w:tr>
      <w:tr w:rsidR="007E17E7" w:rsidRPr="00804DFA" w:rsidTr="00BB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rPr>
                <w:rFonts w:eastAsia="Times New Roman"/>
                <w:sz w:val="24"/>
                <w:szCs w:val="24"/>
                <w:lang w:eastAsia="ru-RU"/>
              </w:rPr>
            </w:pPr>
            <w:r>
              <w:rPr>
                <w:rFonts w:eastAsia="Times New Roman"/>
                <w:sz w:val="24"/>
                <w:szCs w:val="24"/>
                <w:lang w:eastAsia="ru-RU"/>
              </w:rPr>
              <w:t>1991</w:t>
            </w:r>
          </w:p>
        </w:tc>
        <w:tc>
          <w:tcPr>
            <w:tcW w:w="310"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ind w:left="-108" w:right="-108"/>
              <w:jc w:val="center"/>
              <w:rPr>
                <w:rFonts w:eastAsia="Times New Roman"/>
                <w:sz w:val="24"/>
                <w:szCs w:val="24"/>
                <w:lang w:eastAsia="ru-RU"/>
              </w:rPr>
            </w:pPr>
            <w:r w:rsidRPr="00804DFA">
              <w:rPr>
                <w:rFonts w:eastAsia="Times New Roman"/>
                <w:sz w:val="24"/>
                <w:szCs w:val="24"/>
                <w:lang w:eastAsia="ru-RU"/>
              </w:rPr>
              <w:t>-</w:t>
            </w: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083376" w:rsidRDefault="007E17E7" w:rsidP="00BB727D">
            <w:pPr>
              <w:autoSpaceDE w:val="0"/>
              <w:autoSpaceDN w:val="0"/>
              <w:rPr>
                <w:rFonts w:eastAsia="Times New Roman"/>
                <w:sz w:val="24"/>
                <w:szCs w:val="24"/>
                <w:lang w:eastAsia="ru-RU"/>
              </w:rPr>
            </w:pPr>
            <w:r>
              <w:rPr>
                <w:rFonts w:eastAsia="Times New Roman"/>
                <w:sz w:val="24"/>
                <w:szCs w:val="24"/>
                <w:lang w:eastAsia="ru-RU"/>
              </w:rPr>
              <w:t xml:space="preserve">Принят на работу в </w:t>
            </w:r>
            <w:proofErr w:type="spellStart"/>
            <w:r>
              <w:rPr>
                <w:rFonts w:eastAsia="Times New Roman"/>
                <w:sz w:val="24"/>
                <w:szCs w:val="24"/>
                <w:lang w:eastAsia="ru-RU"/>
              </w:rPr>
              <w:t>Тазларовскую</w:t>
            </w:r>
            <w:proofErr w:type="spellEnd"/>
            <w:r>
              <w:rPr>
                <w:rFonts w:eastAsia="Times New Roman"/>
                <w:sz w:val="24"/>
                <w:szCs w:val="24"/>
                <w:lang w:eastAsia="ru-RU"/>
              </w:rPr>
              <w:t xml:space="preserve"> среднюю школу</w:t>
            </w:r>
          </w:p>
        </w:tc>
      </w:tr>
      <w:tr w:rsidR="007E17E7" w:rsidRPr="00804DFA" w:rsidTr="00BB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rPr>
                <w:rFonts w:eastAsia="Times New Roman"/>
                <w:sz w:val="24"/>
                <w:szCs w:val="24"/>
                <w:lang w:eastAsia="ru-RU"/>
              </w:rPr>
            </w:pPr>
            <w:r>
              <w:rPr>
                <w:rFonts w:eastAsia="Times New Roman"/>
                <w:sz w:val="24"/>
                <w:szCs w:val="24"/>
                <w:lang w:eastAsia="ru-RU"/>
              </w:rPr>
              <w:t>1994-1998</w:t>
            </w:r>
          </w:p>
        </w:tc>
        <w:tc>
          <w:tcPr>
            <w:tcW w:w="310"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ind w:left="-108" w:right="-108"/>
              <w:jc w:val="center"/>
              <w:rPr>
                <w:rFonts w:eastAsia="Times New Roman"/>
                <w:sz w:val="24"/>
                <w:szCs w:val="24"/>
                <w:lang w:eastAsia="ru-RU"/>
              </w:rPr>
            </w:pPr>
            <w:r w:rsidRPr="00804DFA">
              <w:rPr>
                <w:rFonts w:eastAsia="Times New Roman"/>
                <w:sz w:val="24"/>
                <w:szCs w:val="24"/>
                <w:lang w:eastAsia="ru-RU"/>
              </w:rPr>
              <w:t>-</w:t>
            </w: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083376" w:rsidRDefault="007E17E7" w:rsidP="00BB727D">
            <w:pPr>
              <w:autoSpaceDE w:val="0"/>
              <w:autoSpaceDN w:val="0"/>
              <w:rPr>
                <w:rFonts w:eastAsia="Times New Roman"/>
                <w:sz w:val="24"/>
                <w:szCs w:val="24"/>
                <w:lang w:eastAsia="ru-RU"/>
              </w:rPr>
            </w:pPr>
            <w:r>
              <w:rPr>
                <w:rFonts w:eastAsia="Times New Roman"/>
                <w:sz w:val="24"/>
                <w:szCs w:val="24"/>
                <w:lang w:eastAsia="ru-RU"/>
              </w:rPr>
              <w:t>Учеба в БГПИ г.Уфа (заочное обучение)</w:t>
            </w:r>
          </w:p>
        </w:tc>
      </w:tr>
      <w:tr w:rsidR="007E17E7" w:rsidRPr="00804DFA" w:rsidTr="00BB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rPr>
                <w:rFonts w:eastAsia="Times New Roman"/>
                <w:sz w:val="24"/>
                <w:szCs w:val="24"/>
                <w:lang w:eastAsia="ru-RU"/>
              </w:rPr>
            </w:pPr>
            <w:r>
              <w:rPr>
                <w:rFonts w:eastAsia="Times New Roman"/>
                <w:sz w:val="24"/>
                <w:szCs w:val="24"/>
                <w:lang w:eastAsia="ru-RU"/>
              </w:rPr>
              <w:t>25.09.2019</w:t>
            </w:r>
          </w:p>
        </w:tc>
        <w:tc>
          <w:tcPr>
            <w:tcW w:w="310"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ind w:left="-108" w:right="-108"/>
              <w:jc w:val="center"/>
              <w:rPr>
                <w:rFonts w:eastAsia="Times New Roman"/>
                <w:sz w:val="24"/>
                <w:szCs w:val="24"/>
                <w:lang w:eastAsia="ru-RU"/>
              </w:rPr>
            </w:pPr>
            <w:r w:rsidRPr="00804DFA">
              <w:rPr>
                <w:rFonts w:eastAsia="Times New Roman"/>
                <w:sz w:val="24"/>
                <w:szCs w:val="24"/>
                <w:lang w:eastAsia="ru-RU"/>
              </w:rPr>
              <w:t>-</w:t>
            </w: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083376" w:rsidRDefault="007E17E7" w:rsidP="00BB727D">
            <w:pPr>
              <w:autoSpaceDE w:val="0"/>
              <w:autoSpaceDN w:val="0"/>
              <w:rPr>
                <w:rFonts w:eastAsia="Times New Roman"/>
                <w:sz w:val="24"/>
                <w:szCs w:val="24"/>
                <w:lang w:eastAsia="ru-RU"/>
              </w:rPr>
            </w:pPr>
            <w:r>
              <w:rPr>
                <w:rFonts w:eastAsia="Times New Roman"/>
                <w:sz w:val="24"/>
                <w:szCs w:val="24"/>
                <w:lang w:eastAsia="ru-RU"/>
              </w:rPr>
              <w:t xml:space="preserve">Уволен из МОБУ СОШ </w:t>
            </w:r>
            <w:proofErr w:type="spellStart"/>
            <w:r>
              <w:rPr>
                <w:rFonts w:eastAsia="Times New Roman"/>
                <w:sz w:val="24"/>
                <w:szCs w:val="24"/>
                <w:lang w:eastAsia="ru-RU"/>
              </w:rPr>
              <w:t>с.Тазларово</w:t>
            </w:r>
            <w:proofErr w:type="spellEnd"/>
          </w:p>
        </w:tc>
      </w:tr>
      <w:tr w:rsidR="007E17E7" w:rsidRPr="00804DFA" w:rsidTr="00BB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rPr>
                <w:rFonts w:eastAsia="Times New Roman"/>
                <w:sz w:val="24"/>
                <w:szCs w:val="24"/>
                <w:lang w:eastAsia="ru-RU"/>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ind w:left="-108" w:right="-108"/>
              <w:jc w:val="center"/>
              <w:rPr>
                <w:rFonts w:eastAsia="Times New Roman"/>
                <w:sz w:val="24"/>
                <w:szCs w:val="24"/>
                <w:lang w:eastAsia="ru-RU"/>
              </w:rPr>
            </w:pP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083376" w:rsidRDefault="007E17E7" w:rsidP="00BB727D">
            <w:pPr>
              <w:autoSpaceDE w:val="0"/>
              <w:autoSpaceDN w:val="0"/>
              <w:rPr>
                <w:rFonts w:eastAsia="Times New Roman"/>
                <w:sz w:val="24"/>
                <w:szCs w:val="24"/>
                <w:lang w:eastAsia="ru-RU"/>
              </w:rPr>
            </w:pPr>
          </w:p>
        </w:tc>
      </w:tr>
      <w:tr w:rsidR="007E17E7" w:rsidRPr="00804DFA" w:rsidTr="00BB7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985"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rPr>
                <w:rFonts w:eastAsia="Times New Roman"/>
                <w:sz w:val="24"/>
                <w:szCs w:val="24"/>
                <w:lang w:eastAsia="ru-RU"/>
              </w:rPr>
            </w:pPr>
            <w:r>
              <w:rPr>
                <w:rFonts w:eastAsia="Times New Roman"/>
                <w:sz w:val="24"/>
                <w:szCs w:val="24"/>
                <w:lang w:eastAsia="ru-RU"/>
              </w:rPr>
              <w:t>25.09.2019</w:t>
            </w:r>
          </w:p>
        </w:tc>
        <w:tc>
          <w:tcPr>
            <w:tcW w:w="310" w:type="dxa"/>
            <w:tcBorders>
              <w:top w:val="single" w:sz="4" w:space="0" w:color="auto"/>
              <w:left w:val="single" w:sz="4" w:space="0" w:color="auto"/>
              <w:bottom w:val="single" w:sz="4" w:space="0" w:color="auto"/>
              <w:right w:val="single" w:sz="4" w:space="0" w:color="auto"/>
            </w:tcBorders>
            <w:shd w:val="clear" w:color="auto" w:fill="auto"/>
          </w:tcPr>
          <w:p w:rsidR="007E17E7" w:rsidRPr="00804DFA" w:rsidRDefault="007E17E7" w:rsidP="00BB727D">
            <w:pPr>
              <w:ind w:left="-108" w:right="-108"/>
              <w:jc w:val="center"/>
              <w:rPr>
                <w:rFonts w:eastAsia="Times New Roman"/>
                <w:sz w:val="24"/>
                <w:szCs w:val="24"/>
                <w:lang w:eastAsia="ru-RU"/>
              </w:rPr>
            </w:pPr>
            <w:r w:rsidRPr="00804DFA">
              <w:rPr>
                <w:rFonts w:eastAsia="Times New Roman"/>
                <w:sz w:val="24"/>
                <w:szCs w:val="24"/>
                <w:lang w:eastAsia="ru-RU"/>
              </w:rPr>
              <w:t>-</w:t>
            </w: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tcPr>
          <w:p w:rsidR="007E17E7" w:rsidRPr="00083376" w:rsidRDefault="007E17E7" w:rsidP="00BB727D">
            <w:pPr>
              <w:autoSpaceDE w:val="0"/>
              <w:autoSpaceDN w:val="0"/>
              <w:rPr>
                <w:rFonts w:eastAsia="Times New Roman"/>
                <w:sz w:val="24"/>
                <w:szCs w:val="24"/>
                <w:lang w:eastAsia="ru-RU"/>
              </w:rPr>
            </w:pPr>
            <w:r>
              <w:rPr>
                <w:rFonts w:eastAsia="Times New Roman"/>
                <w:sz w:val="24"/>
                <w:szCs w:val="24"/>
                <w:lang w:eastAsia="ru-RU"/>
              </w:rPr>
              <w:t xml:space="preserve">Избран главой СП </w:t>
            </w:r>
            <w:proofErr w:type="spellStart"/>
            <w:r>
              <w:rPr>
                <w:rFonts w:eastAsia="Times New Roman"/>
                <w:sz w:val="24"/>
                <w:szCs w:val="24"/>
                <w:lang w:eastAsia="ru-RU"/>
              </w:rPr>
              <w:t>Тазларовский</w:t>
            </w:r>
            <w:proofErr w:type="spellEnd"/>
            <w:r>
              <w:rPr>
                <w:rFonts w:eastAsia="Times New Roman"/>
                <w:sz w:val="24"/>
                <w:szCs w:val="24"/>
                <w:lang w:eastAsia="ru-RU"/>
              </w:rPr>
              <w:t xml:space="preserve"> сельсовет МР </w:t>
            </w:r>
            <w:proofErr w:type="spellStart"/>
            <w:r>
              <w:rPr>
                <w:rFonts w:eastAsia="Times New Roman"/>
                <w:sz w:val="24"/>
                <w:szCs w:val="24"/>
                <w:lang w:eastAsia="ru-RU"/>
              </w:rPr>
              <w:t>Зианчуринский</w:t>
            </w:r>
            <w:proofErr w:type="spellEnd"/>
            <w:r>
              <w:rPr>
                <w:rFonts w:eastAsia="Times New Roman"/>
                <w:sz w:val="24"/>
                <w:szCs w:val="24"/>
                <w:lang w:eastAsia="ru-RU"/>
              </w:rPr>
              <w:t xml:space="preserve"> район РБ</w:t>
            </w:r>
          </w:p>
        </w:tc>
      </w:tr>
    </w:tbl>
    <w:p w:rsidR="00456CEE" w:rsidRDefault="00456CEE"/>
    <w:sectPr w:rsidR="00456CEE" w:rsidSect="00456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17E7"/>
    <w:rsid w:val="00456CEE"/>
    <w:rsid w:val="006E6673"/>
    <w:rsid w:val="007E17E7"/>
    <w:rsid w:val="00A67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EE"/>
  </w:style>
  <w:style w:type="paragraph" w:styleId="1">
    <w:name w:val="heading 1"/>
    <w:basedOn w:val="a"/>
    <w:link w:val="10"/>
    <w:uiPriority w:val="9"/>
    <w:qFormat/>
    <w:rsid w:val="007E1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7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1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17E7"/>
    <w:rPr>
      <w:color w:val="0000FF"/>
      <w:u w:val="single"/>
    </w:rPr>
  </w:style>
  <w:style w:type="paragraph" w:styleId="a5">
    <w:name w:val="Balloon Text"/>
    <w:basedOn w:val="a"/>
    <w:link w:val="a6"/>
    <w:uiPriority w:val="99"/>
    <w:semiHidden/>
    <w:unhideWhenUsed/>
    <w:rsid w:val="007E17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972842">
      <w:bodyDiv w:val="1"/>
      <w:marLeft w:val="0"/>
      <w:marRight w:val="0"/>
      <w:marTop w:val="0"/>
      <w:marBottom w:val="0"/>
      <w:divBdr>
        <w:top w:val="none" w:sz="0" w:space="0" w:color="auto"/>
        <w:left w:val="none" w:sz="0" w:space="0" w:color="auto"/>
        <w:bottom w:val="none" w:sz="0" w:space="0" w:color="auto"/>
        <w:right w:val="none" w:sz="0" w:space="0" w:color="auto"/>
      </w:divBdr>
      <w:divsChild>
        <w:div w:id="93567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consultantplus://offline/ref=7B011B0EB5ADAB10BD0CEF907CE1BA85945DAC9D988AD3543F3149349Ey6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0</DocSecurity>
  <Lines>12</Lines>
  <Paragraphs>3</Paragraphs>
  <ScaleCrop>false</ScaleCrop>
  <Company>Reanimator Extreme Edition</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dc:creator>
  <cp:keywords/>
  <dc:description/>
  <cp:lastModifiedBy>Управляющий</cp:lastModifiedBy>
  <cp:revision>2</cp:revision>
  <dcterms:created xsi:type="dcterms:W3CDTF">2020-04-28T11:46:00Z</dcterms:created>
  <dcterms:modified xsi:type="dcterms:W3CDTF">2020-04-28T11:49:00Z</dcterms:modified>
</cp:coreProperties>
</file>