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>
    <v:background id="_x0000_s1025" o:bwmode="white" fillcolor="#ffc000" o:targetscreensize="800,600">
      <v:fill color2="#fbd4b4" angle="-135" focus="100%" type="gradient"/>
    </v:background>
  </w:background>
  <w:body>
    <w:p w:rsidR="0025470A" w:rsidRDefault="0025470A" w:rsidP="00803FA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55D0D">
        <w:rPr>
          <w:rFonts w:ascii="Arial" w:hAnsi="Arial" w:cs="Arial"/>
          <w:sz w:val="32"/>
          <w:szCs w:val="32"/>
        </w:rPr>
        <w:t>Главное управление МЧС России по Республике Башкортостан</w:t>
      </w:r>
    </w:p>
    <w:p w:rsidR="0025470A" w:rsidRPr="00255D0D" w:rsidRDefault="0025470A" w:rsidP="00803FA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25470A" w:rsidRDefault="0025470A" w:rsidP="00803FAF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55D0D">
        <w:rPr>
          <w:rFonts w:ascii="Arial" w:hAnsi="Arial" w:cs="Arial"/>
          <w:sz w:val="32"/>
          <w:szCs w:val="32"/>
        </w:rPr>
        <w:t>Памятка</w:t>
      </w:r>
    </w:p>
    <w:p w:rsidR="0025470A" w:rsidRDefault="0025470A" w:rsidP="00803FAF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:rsidR="0025470A" w:rsidRDefault="0025470A" w:rsidP="00803FA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</w:t>
      </w:r>
      <w:r w:rsidRPr="00255D0D">
        <w:rPr>
          <w:rFonts w:ascii="Arial" w:hAnsi="Arial" w:cs="Arial"/>
          <w:b/>
          <w:bCs/>
          <w:sz w:val="32"/>
          <w:szCs w:val="32"/>
        </w:rPr>
        <w:t>епловой</w:t>
      </w:r>
      <w:r>
        <w:rPr>
          <w:rFonts w:ascii="Arial" w:hAnsi="Arial" w:cs="Arial"/>
          <w:b/>
          <w:bCs/>
          <w:sz w:val="32"/>
          <w:szCs w:val="32"/>
        </w:rPr>
        <w:t xml:space="preserve"> и с</w:t>
      </w:r>
      <w:r w:rsidRPr="00255D0D">
        <w:rPr>
          <w:rFonts w:ascii="Arial" w:hAnsi="Arial" w:cs="Arial"/>
          <w:b/>
          <w:bCs/>
          <w:sz w:val="32"/>
          <w:szCs w:val="32"/>
        </w:rPr>
        <w:t>олнечный удар</w:t>
      </w:r>
    </w:p>
    <w:p w:rsidR="0025470A" w:rsidRDefault="0025470A" w:rsidP="00803FAF">
      <w:pPr>
        <w:spacing w:after="0" w:line="240" w:lineRule="auto"/>
        <w:ind w:firstLine="360"/>
        <w:rPr>
          <w:rFonts w:ascii="Tahoma" w:hAnsi="Tahoma" w:cs="Tahoma"/>
          <w:color w:val="404040"/>
          <w:shd w:val="clear" w:color="auto" w:fill="FFFFFF"/>
        </w:rPr>
      </w:pPr>
    </w:p>
    <w:p w:rsidR="0025470A" w:rsidRDefault="0025470A" w:rsidP="00803FAF">
      <w:pPr>
        <w:spacing w:after="0" w:line="240" w:lineRule="auto"/>
        <w:ind w:firstLine="360"/>
        <w:rPr>
          <w:rFonts w:ascii="Tahoma" w:hAnsi="Tahoma" w:cs="Tahoma"/>
          <w:color w:val="404040"/>
          <w:shd w:val="clear" w:color="auto" w:fill="FFFFFF"/>
        </w:rPr>
      </w:pPr>
    </w:p>
    <w:p w:rsidR="0025470A" w:rsidRPr="00803FAF" w:rsidRDefault="0025470A" w:rsidP="00803FAF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803FAF">
        <w:rPr>
          <w:rFonts w:ascii="Arial" w:hAnsi="Arial" w:cs="Arial"/>
          <w:sz w:val="28"/>
          <w:szCs w:val="28"/>
        </w:rPr>
        <w:t>Тепловой удар может случиться как в жаркую погоду, так и в условиях повышенной температуры в бане, сауне, жарком цехе, транспорте и т.д.</w:t>
      </w:r>
    </w:p>
    <w:p w:rsidR="0025470A" w:rsidRPr="00803FAF" w:rsidRDefault="0025470A" w:rsidP="00803FAF">
      <w:pPr>
        <w:spacing w:after="0" w:line="240" w:lineRule="auto"/>
        <w:ind w:firstLine="360"/>
        <w:jc w:val="both"/>
        <w:rPr>
          <w:rFonts w:ascii="Arial" w:hAnsi="Arial" w:cs="Arial"/>
          <w:sz w:val="28"/>
          <w:szCs w:val="28"/>
        </w:rPr>
      </w:pPr>
      <w:r w:rsidRPr="00803FAF">
        <w:rPr>
          <w:rFonts w:ascii="Arial" w:hAnsi="Arial" w:cs="Arial"/>
          <w:sz w:val="28"/>
          <w:szCs w:val="28"/>
        </w:rPr>
        <w:t>Солнечный удар – это разновидность или частный случай теплового удара, возникающий из-за воздействия прямых солнечных лучей. Вследствие перегрева возникает расширение сосудов головы, соответственно, увеличивается приток крови к этой области.</w:t>
      </w:r>
    </w:p>
    <w:tbl>
      <w:tblPr>
        <w:tblW w:w="10728" w:type="dxa"/>
        <w:tblInd w:w="-106" w:type="dxa"/>
        <w:tblBorders>
          <w:insideH w:val="single" w:sz="4" w:space="0" w:color="auto"/>
        </w:tblBorders>
        <w:tblLook w:val="01E0"/>
      </w:tblPr>
      <w:tblGrid>
        <w:gridCol w:w="7128"/>
        <w:gridCol w:w="3600"/>
      </w:tblGrid>
      <w:tr w:rsidR="0025470A">
        <w:tc>
          <w:tcPr>
            <w:tcW w:w="7128" w:type="dxa"/>
          </w:tcPr>
          <w:p w:rsidR="0025470A" w:rsidRDefault="0025470A" w:rsidP="00803FAF">
            <w:pPr>
              <w:spacing w:after="0" w:line="240" w:lineRule="auto"/>
              <w:ind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5470A" w:rsidRPr="009806AB" w:rsidRDefault="0025470A" w:rsidP="00803FAF">
            <w:pPr>
              <w:spacing w:after="0" w:line="240" w:lineRule="auto"/>
              <w:ind w:firstLine="36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5470A" w:rsidRPr="009806AB" w:rsidRDefault="0025470A" w:rsidP="00803FAF">
            <w:pPr>
              <w:spacing w:after="0" w:line="240" w:lineRule="auto"/>
              <w:ind w:firstLine="36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06AB">
              <w:rPr>
                <w:rFonts w:ascii="Arial" w:hAnsi="Arial" w:cs="Arial"/>
                <w:b/>
                <w:bCs/>
                <w:sz w:val="28"/>
                <w:szCs w:val="28"/>
              </w:rPr>
              <w:t>Признаки теплового удара:</w:t>
            </w:r>
          </w:p>
          <w:p w:rsidR="0025470A" w:rsidRPr="009806AB" w:rsidRDefault="0025470A" w:rsidP="00803FAF">
            <w:pPr>
              <w:pStyle w:val="ListParagraph"/>
              <w:spacing w:after="0" w:line="240" w:lineRule="auto"/>
              <w:ind w:left="0"/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</w:pPr>
          </w:p>
          <w:p w:rsidR="0025470A" w:rsidRPr="009806AB" w:rsidRDefault="0025470A" w:rsidP="00803F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</w:pPr>
            <w:r w:rsidRPr="009806AB"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Слабость, усиливающ</w:t>
            </w:r>
            <w:r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ая</w:t>
            </w:r>
            <w:r w:rsidRPr="009806AB"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ся головн</w:t>
            </w:r>
            <w:r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ая</w:t>
            </w:r>
            <w:r w:rsidRPr="009806AB"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 xml:space="preserve"> боль;</w:t>
            </w:r>
          </w:p>
          <w:p w:rsidR="0025470A" w:rsidRPr="009806AB" w:rsidRDefault="0025470A" w:rsidP="00803F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</w:pPr>
            <w:r w:rsidRPr="009806AB"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Повышение температуры тела;</w:t>
            </w:r>
          </w:p>
          <w:p w:rsidR="0025470A" w:rsidRPr="009806AB" w:rsidRDefault="0025470A" w:rsidP="00803F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</w:pPr>
            <w:r w:rsidRPr="009806AB"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Признаки расстройства пищеварительной системы;</w:t>
            </w:r>
          </w:p>
          <w:p w:rsidR="0025470A" w:rsidRPr="009806AB" w:rsidRDefault="0025470A" w:rsidP="00803F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</w:pPr>
            <w:r w:rsidRPr="009806AB"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Синюшный оттенок кожного покрова</w:t>
            </w:r>
            <w:r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;</w:t>
            </w:r>
          </w:p>
          <w:p w:rsidR="0025470A" w:rsidRPr="009806AB" w:rsidRDefault="0025470A" w:rsidP="00803F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</w:pPr>
            <w:r w:rsidRPr="009806AB"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Усиленное потоотделение;</w:t>
            </w:r>
          </w:p>
          <w:p w:rsidR="0025470A" w:rsidRPr="009806AB" w:rsidRDefault="0025470A" w:rsidP="00803FA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Style w:val="Emphasis"/>
                <w:rFonts w:ascii="Arial" w:hAnsi="Arial" w:cs="Arial"/>
                <w:sz w:val="28"/>
                <w:szCs w:val="28"/>
              </w:rPr>
            </w:pPr>
            <w:r w:rsidRPr="009806AB">
              <w:rPr>
                <w:rStyle w:val="Emphasis"/>
                <w:rFonts w:ascii="Arial" w:hAnsi="Arial" w:cs="Arial"/>
                <w:i w:val="0"/>
                <w:iCs w:val="0"/>
                <w:color w:val="0D0D0D"/>
                <w:sz w:val="28"/>
                <w:szCs w:val="28"/>
              </w:rPr>
              <w:t>Частый и слабый пульс</w:t>
            </w:r>
            <w:r w:rsidRPr="009806AB">
              <w:rPr>
                <w:rStyle w:val="Emphasis"/>
                <w:rFonts w:ascii="Arial" w:hAnsi="Arial" w:cs="Arial"/>
                <w:sz w:val="28"/>
                <w:szCs w:val="28"/>
              </w:rPr>
              <w:t>.</w:t>
            </w:r>
          </w:p>
          <w:p w:rsidR="0025470A" w:rsidRPr="009806AB" w:rsidRDefault="0025470A" w:rsidP="00803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5470A" w:rsidRPr="009806AB" w:rsidRDefault="0025470A" w:rsidP="00803FA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00" w:type="dxa"/>
          </w:tcPr>
          <w:p w:rsidR="0025470A" w:rsidRDefault="0025470A" w:rsidP="00803FA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5470A" w:rsidRDefault="0025470A" w:rsidP="00803FAF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25470A" w:rsidRPr="009806AB" w:rsidRDefault="0025470A" w:rsidP="00803FA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www.siapress.ru/images/news/main/32833_230x0@2x.jpg" style="width:165.75pt;height:165.75pt;visibility:visible">
                  <v:imagedata r:id="rId5" o:title=""/>
                </v:shape>
              </w:pict>
            </w:r>
          </w:p>
        </w:tc>
      </w:tr>
    </w:tbl>
    <w:p w:rsidR="0025470A" w:rsidRPr="00255D0D" w:rsidRDefault="0025470A" w:rsidP="00803FAF">
      <w:pPr>
        <w:pStyle w:val="ListParagraph"/>
        <w:spacing w:line="240" w:lineRule="auto"/>
        <w:ind w:left="360"/>
        <w:rPr>
          <w:rFonts w:ascii="Arial" w:hAnsi="Arial" w:cs="Arial"/>
          <w:b/>
          <w:bCs/>
          <w:sz w:val="28"/>
          <w:szCs w:val="28"/>
        </w:rPr>
      </w:pPr>
      <w:r w:rsidRPr="00255D0D">
        <w:rPr>
          <w:rFonts w:ascii="Arial" w:hAnsi="Arial" w:cs="Arial"/>
          <w:b/>
          <w:bCs/>
          <w:sz w:val="28"/>
          <w:szCs w:val="28"/>
        </w:rPr>
        <w:t>Первая помощь</w:t>
      </w:r>
      <w:r>
        <w:rPr>
          <w:rFonts w:ascii="Arial" w:hAnsi="Arial" w:cs="Arial"/>
          <w:b/>
          <w:bCs/>
          <w:sz w:val="28"/>
          <w:szCs w:val="28"/>
        </w:rPr>
        <w:t>:</w:t>
      </w:r>
    </w:p>
    <w:p w:rsidR="0025470A" w:rsidRDefault="0025470A" w:rsidP="00803FAF">
      <w:pPr>
        <w:pStyle w:val="ListParagraph"/>
        <w:spacing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255D0D">
        <w:rPr>
          <w:rFonts w:ascii="Arial" w:hAnsi="Arial" w:cs="Arial"/>
          <w:sz w:val="28"/>
          <w:szCs w:val="28"/>
        </w:rPr>
        <w:t xml:space="preserve">При признаках теплового или солнечного удара вызовите врача. </w:t>
      </w:r>
    </w:p>
    <w:p w:rsidR="0025470A" w:rsidRDefault="0025470A" w:rsidP="00803FAF">
      <w:pPr>
        <w:pStyle w:val="ListParagraph"/>
        <w:spacing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255D0D">
        <w:rPr>
          <w:rFonts w:ascii="Arial" w:hAnsi="Arial" w:cs="Arial"/>
          <w:sz w:val="28"/>
          <w:szCs w:val="28"/>
        </w:rPr>
        <w:t xml:space="preserve">До прибытия врача пострадавшего уложите в тени или прохладном помещении, снимите стесняющую одежду. К голове, боковым поверхностям шеи, подмышечным и паховым областям приложите емкость со льдом (водой), укутайте пострадавшего мокрой простыней, дайте обильное питье (подсоленную холодную воду, холодный чай, кофе). Для возбуждения дыхания пострадавшего похлопайте по лицу полотенцем (платком), смоченным в холодной воде, дайте вдохнуть нашатырный спирт, кислород, разотрите тело. До прибытия врача дайте чайную ложку кордиамина, </w:t>
      </w:r>
      <w:r>
        <w:rPr>
          <w:rFonts w:ascii="Arial" w:hAnsi="Arial" w:cs="Arial"/>
          <w:sz w:val="28"/>
          <w:szCs w:val="28"/>
        </w:rPr>
        <w:br/>
      </w:r>
      <w:r w:rsidRPr="00255D0D">
        <w:rPr>
          <w:rFonts w:ascii="Arial" w:hAnsi="Arial" w:cs="Arial"/>
          <w:sz w:val="28"/>
          <w:szCs w:val="28"/>
        </w:rPr>
        <w:t xml:space="preserve">1-2 ампулы 10% раствора кофеина (внутрь). </w:t>
      </w:r>
    </w:p>
    <w:p w:rsidR="0025470A" w:rsidRPr="00803FAF" w:rsidRDefault="0025470A" w:rsidP="00803FAF">
      <w:pPr>
        <w:pStyle w:val="ListParagraph"/>
        <w:spacing w:line="240" w:lineRule="auto"/>
        <w:ind w:left="360"/>
        <w:jc w:val="both"/>
        <w:rPr>
          <w:rFonts w:ascii="Arial" w:hAnsi="Arial" w:cs="Arial"/>
          <w:sz w:val="28"/>
          <w:szCs w:val="28"/>
        </w:rPr>
      </w:pPr>
      <w:r w:rsidRPr="00255D0D">
        <w:rPr>
          <w:rFonts w:ascii="Arial" w:hAnsi="Arial" w:cs="Arial"/>
          <w:sz w:val="28"/>
          <w:szCs w:val="28"/>
        </w:rPr>
        <w:t>Если дыхание затруднено или прекратилось, сделайте искусственное дыхание.</w:t>
      </w:r>
      <w:bookmarkStart w:id="0" w:name="_GoBack"/>
      <w:bookmarkEnd w:id="0"/>
    </w:p>
    <w:p w:rsidR="0025470A" w:rsidRDefault="0025470A" w:rsidP="00803FAF">
      <w:pPr>
        <w:pStyle w:val="ListParagraph"/>
        <w:spacing w:line="240" w:lineRule="auto"/>
        <w:ind w:left="0" w:right="-180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</w:p>
    <w:p w:rsidR="0025470A" w:rsidRPr="00255D0D" w:rsidRDefault="0025470A" w:rsidP="002F79A9">
      <w:pPr>
        <w:pStyle w:val="ListParagraph"/>
        <w:ind w:left="0" w:right="-180"/>
        <w:jc w:val="center"/>
        <w:rPr>
          <w:rStyle w:val="Emphasis"/>
          <w:rFonts w:ascii="Arial" w:hAnsi="Arial" w:cs="Arial"/>
          <w:color w:val="C00000"/>
          <w:sz w:val="28"/>
          <w:szCs w:val="28"/>
        </w:rPr>
      </w:pPr>
      <w:r w:rsidRPr="00255D0D">
        <w:rPr>
          <w:rFonts w:ascii="Arial" w:hAnsi="Arial" w:cs="Arial"/>
          <w:b/>
          <w:bCs/>
          <w:color w:val="C00000"/>
          <w:sz w:val="28"/>
          <w:szCs w:val="28"/>
        </w:rPr>
        <w:t>Единый телефон спасения 01, звонки с мобильных телефонов 112</w:t>
      </w:r>
    </w:p>
    <w:sectPr w:rsidR="0025470A" w:rsidRPr="00255D0D" w:rsidSect="00255D0D">
      <w:pgSz w:w="11906" w:h="16838"/>
      <w:pgMar w:top="1134" w:right="746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55A2"/>
    <w:multiLevelType w:val="hybridMultilevel"/>
    <w:tmpl w:val="FE12933C"/>
    <w:lvl w:ilvl="0" w:tplc="24FA162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 w:val="0"/>
        <w:color w:val="000000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FC3286"/>
    <w:multiLevelType w:val="multilevel"/>
    <w:tmpl w:val="EC3C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AF81491"/>
    <w:multiLevelType w:val="hybridMultilevel"/>
    <w:tmpl w:val="4E300F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bCs w:val="0"/>
        <w:color w:val="000000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E0B036B"/>
    <w:multiLevelType w:val="multilevel"/>
    <w:tmpl w:val="FE12933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 w:val="0"/>
        <w:color w:val="000000"/>
        <w:sz w:val="27"/>
        <w:szCs w:val="27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30F"/>
    <w:rsid w:val="000154A9"/>
    <w:rsid w:val="000371BF"/>
    <w:rsid w:val="001F04D5"/>
    <w:rsid w:val="0025470A"/>
    <w:rsid w:val="00255D0D"/>
    <w:rsid w:val="002F79A9"/>
    <w:rsid w:val="004366D4"/>
    <w:rsid w:val="005B1E22"/>
    <w:rsid w:val="006C2078"/>
    <w:rsid w:val="007D4180"/>
    <w:rsid w:val="00803FAF"/>
    <w:rsid w:val="00857D05"/>
    <w:rsid w:val="008A5886"/>
    <w:rsid w:val="009806AB"/>
    <w:rsid w:val="00BD141B"/>
    <w:rsid w:val="00D30F46"/>
    <w:rsid w:val="00D3630F"/>
    <w:rsid w:val="00D90373"/>
    <w:rsid w:val="00E92EF2"/>
    <w:rsid w:val="00EE341E"/>
    <w:rsid w:val="00F6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D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2078"/>
    <w:pPr>
      <w:ind w:left="720"/>
    </w:pPr>
  </w:style>
  <w:style w:type="character" w:styleId="Emphasis">
    <w:name w:val="Emphasis"/>
    <w:basedOn w:val="DefaultParagraphFont"/>
    <w:uiPriority w:val="99"/>
    <w:qFormat/>
    <w:rsid w:val="006C2078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015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54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255D0D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803FAF"/>
  </w:style>
  <w:style w:type="character" w:styleId="Hyperlink">
    <w:name w:val="Hyperlink"/>
    <w:basedOn w:val="DefaultParagraphFont"/>
    <w:uiPriority w:val="99"/>
    <w:rsid w:val="00803F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8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72</TotalTime>
  <Pages>1</Pages>
  <Words>222</Words>
  <Characters>1269</Characters>
  <Application>Microsoft Office Outlook</Application>
  <DocSecurity>0</DocSecurity>
  <Lines>0</Lines>
  <Paragraphs>0</Paragraphs>
  <ScaleCrop>false</ScaleCrop>
  <Company>Curnos™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Ilia</cp:lastModifiedBy>
  <cp:revision>4</cp:revision>
  <cp:lastPrinted>2017-08-02T09:36:00Z</cp:lastPrinted>
  <dcterms:created xsi:type="dcterms:W3CDTF">2017-07-06T18:09:00Z</dcterms:created>
  <dcterms:modified xsi:type="dcterms:W3CDTF">2017-08-02T09:44:00Z</dcterms:modified>
</cp:coreProperties>
</file>